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3B23DF">
        <w:rPr>
          <w:i/>
        </w:rPr>
        <w:t xml:space="preserve"> 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</w:p>
    <w:p w:rsidR="00D1243C" w:rsidRDefault="009A32CA" w:rsidP="003B23DF">
      <w:pPr>
        <w:jc w:val="both"/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tbl>
      <w:tblPr>
        <w:tblW w:w="980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B23DF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3B23DF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3B23DF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3B23DF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3B23DF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3B23DF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3B23DF">
        <w:trPr>
          <w:trHeight w:val="528"/>
        </w:trPr>
        <w:tc>
          <w:tcPr>
            <w:tcW w:w="3417" w:type="dxa"/>
            <w:vAlign w:val="center"/>
          </w:tcPr>
          <w:p w:rsidR="00C5386A" w:rsidRPr="009815F6" w:rsidRDefault="001A42DA" w:rsidP="001A42DA">
            <w:pPr>
              <w:spacing w:after="0" w:line="240" w:lineRule="auto"/>
              <w:jc w:val="both"/>
              <w:outlineLvl w:val="0"/>
              <w:rPr>
                <w:rFonts w:cs="Tahoma"/>
                <w:sz w:val="18"/>
                <w:szCs w:val="18"/>
              </w:rPr>
            </w:pPr>
            <w:r w:rsidRPr="001A42DA">
              <w:rPr>
                <w:rFonts w:cs="Tahoma"/>
              </w:rPr>
              <w:t>Выполнение работ по монтажу системы пожарной сигнализации и системы оповещения и управления эвакуацией людей при пожаре для нужд Удмуртского филиала  АО "ЭнергосбыТ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3B23DF" w:rsidP="003B23DF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Усл.ед.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3B23DF" w:rsidP="003B23DF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9815F6" w:rsidRDefault="001A42DA" w:rsidP="003B23DF">
            <w:pPr>
              <w:spacing w:after="0"/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1A42DA">
              <w:rPr>
                <w:rFonts w:eastAsia="Times New Roman" w:cs="Tahoma"/>
                <w:lang w:eastAsia="ru-RU"/>
              </w:rPr>
              <w:t>629 548,18</w:t>
            </w:r>
          </w:p>
        </w:tc>
        <w:tc>
          <w:tcPr>
            <w:tcW w:w="1873" w:type="dxa"/>
            <w:vAlign w:val="center"/>
          </w:tcPr>
          <w:p w:rsidR="00C5386A" w:rsidRPr="009815F6" w:rsidRDefault="001A42DA" w:rsidP="003B23DF">
            <w:pPr>
              <w:spacing w:after="0"/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1A42DA">
              <w:rPr>
                <w:rFonts w:eastAsia="Times New Roman" w:cs="Tahoma"/>
                <w:lang w:eastAsia="ru-RU"/>
              </w:rPr>
              <w:t>629 548,18</w:t>
            </w:r>
          </w:p>
        </w:tc>
      </w:tr>
      <w:tr w:rsidR="003B23DF" w:rsidRPr="004D6C13" w:rsidTr="00C23741">
        <w:trPr>
          <w:trHeight w:val="528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3B23DF" w:rsidRPr="004D6C13" w:rsidRDefault="003B23DF" w:rsidP="003B23DF">
            <w:pPr>
              <w:spacing w:after="0" w:line="240" w:lineRule="auto"/>
              <w:ind w:left="52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510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3B23DF" w:rsidRPr="003B23DF" w:rsidRDefault="001A42DA" w:rsidP="003B23DF">
            <w:pPr>
              <w:spacing w:after="0"/>
              <w:ind w:left="-54" w:right="-75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1A42DA">
              <w:rPr>
                <w:rFonts w:eastAsia="Times New Roman" w:cs="Tahoma"/>
                <w:lang w:eastAsia="ru-RU"/>
              </w:rPr>
              <w:t>629 548,18</w:t>
            </w:r>
          </w:p>
        </w:tc>
      </w:tr>
    </w:tbl>
    <w:p w:rsidR="00443003" w:rsidRPr="003B23DF" w:rsidRDefault="00443003" w:rsidP="003B23DF">
      <w:pPr>
        <w:outlineLvl w:val="0"/>
        <w:rPr>
          <w:rFonts w:cs="Tahoma"/>
          <w:b/>
          <w:i/>
          <w:color w:val="000000"/>
        </w:rPr>
      </w:pPr>
    </w:p>
    <w:sectPr w:rsidR="00443003" w:rsidRPr="003B23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3A1A" w:rsidRDefault="00B43A1A" w:rsidP="009A32CA">
      <w:pPr>
        <w:spacing w:after="0" w:line="240" w:lineRule="auto"/>
      </w:pPr>
      <w:r>
        <w:separator/>
      </w:r>
    </w:p>
  </w:endnote>
  <w:endnote w:type="continuationSeparator" w:id="0">
    <w:p w:rsidR="00B43A1A" w:rsidRDefault="00B43A1A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3A1A" w:rsidRDefault="00B43A1A" w:rsidP="009A32CA">
      <w:pPr>
        <w:spacing w:after="0" w:line="240" w:lineRule="auto"/>
      </w:pPr>
      <w:r>
        <w:separator/>
      </w:r>
    </w:p>
  </w:footnote>
  <w:footnote w:type="continuationSeparator" w:id="0">
    <w:p w:rsidR="00B43A1A" w:rsidRDefault="00B43A1A" w:rsidP="009A32CA">
      <w:pPr>
        <w:spacing w:after="0" w:line="240" w:lineRule="auto"/>
      </w:pPr>
      <w:r>
        <w:continuationSeparator/>
      </w:r>
    </w:p>
  </w:footnote>
  <w:footnote w:id="1">
    <w:p w:rsidR="00645513" w:rsidRPr="003B23DF" w:rsidRDefault="00645513">
      <w:pPr>
        <w:pStyle w:val="a4"/>
        <w:rPr>
          <w:rFonts w:ascii="Tahoma" w:hAnsi="Tahoma" w:cs="Tahoma"/>
          <w:sz w:val="18"/>
          <w:szCs w:val="18"/>
          <w:lang w:val="ru-RU"/>
        </w:rPr>
      </w:pPr>
      <w:r w:rsidRPr="003B23DF">
        <w:rPr>
          <w:rStyle w:val="a3"/>
          <w:rFonts w:ascii="Tahoma" w:hAnsi="Tahoma" w:cs="Tahoma"/>
          <w:sz w:val="18"/>
          <w:szCs w:val="18"/>
        </w:rPr>
        <w:footnoteRef/>
      </w:r>
      <w:r w:rsidRPr="003B23DF">
        <w:rPr>
          <w:rFonts w:ascii="Tahoma" w:hAnsi="Tahoma" w:cs="Tahoma"/>
          <w:sz w:val="18"/>
          <w:szCs w:val="18"/>
        </w:rPr>
        <w:t xml:space="preserve"> </w:t>
      </w:r>
      <w:r w:rsidR="00E93CBF" w:rsidRPr="00E93CBF">
        <w:rPr>
          <w:rFonts w:ascii="Tahoma" w:hAnsi="Tahoma" w:cs="Tahoma"/>
          <w:sz w:val="18"/>
          <w:szCs w:val="18"/>
        </w:rPr>
        <w:t xml:space="preserve">Цена Договора включает в себя </w:t>
      </w:r>
      <w:r w:rsidR="001A42DA" w:rsidRPr="001A42DA">
        <w:rPr>
          <w:rFonts w:ascii="Tahoma" w:hAnsi="Tahoma" w:cs="Tahoma"/>
          <w:sz w:val="18"/>
          <w:szCs w:val="18"/>
        </w:rPr>
        <w:t>стоимость строительно-монтажных работ, Материально-технических ресурсов, затраты связанные с организацией Строительной площадки, погрузочно-разгрузочными работами, перебазировкой строительной техники, мобилизацией ресурсов Подрядчика, устройство временных зданий и сооружений, подготовка эксплуатационных кадров, затраты на участие в сдаче Объекта в эксплуатацию, затраты на управление проектом, командировочные расходы, налог на добавленную стоимость по ставке __%,а также все иные расходы и затраты Подрядчика, связанные со модернизацией Объекта(</w:t>
      </w:r>
      <w:proofErr w:type="spellStart"/>
      <w:r w:rsidR="001A42DA" w:rsidRPr="001A42DA">
        <w:rPr>
          <w:rFonts w:ascii="Tahoma" w:hAnsi="Tahoma" w:cs="Tahoma"/>
          <w:sz w:val="18"/>
          <w:szCs w:val="18"/>
        </w:rPr>
        <w:t>ов</w:t>
      </w:r>
      <w:proofErr w:type="spellEnd"/>
      <w:r w:rsidR="001A42DA" w:rsidRPr="001A42DA">
        <w:rPr>
          <w:rFonts w:ascii="Tahoma" w:hAnsi="Tahoma" w:cs="Tahoma"/>
          <w:sz w:val="18"/>
          <w:szCs w:val="18"/>
        </w:rPr>
        <w:t>) и исполнением обязательств по Договору, а также причитающееся Подрядчику вознаграждение</w:t>
      </w:r>
      <w:bookmarkStart w:id="0" w:name="_GoBack"/>
      <w:bookmarkEnd w:id="0"/>
      <w:r w:rsidR="003B23DF">
        <w:rPr>
          <w:rFonts w:ascii="Tahoma" w:hAnsi="Tahoma" w:cs="Tahoma"/>
          <w:sz w:val="18"/>
          <w:szCs w:val="18"/>
          <w:lang w:val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6CB6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D64"/>
    <w:rsid w:val="00193EFD"/>
    <w:rsid w:val="001962EE"/>
    <w:rsid w:val="00197C92"/>
    <w:rsid w:val="001A0630"/>
    <w:rsid w:val="001A13BD"/>
    <w:rsid w:val="001A2EE2"/>
    <w:rsid w:val="001A42DA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937"/>
    <w:rsid w:val="00271F6A"/>
    <w:rsid w:val="002739C4"/>
    <w:rsid w:val="00273E10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152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23DF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88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8D0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21C8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A1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2493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9794C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5AA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3A1A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348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427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3CBF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022B"/>
    <w:rsid w:val="00EC198D"/>
    <w:rsid w:val="00EC1E7C"/>
    <w:rsid w:val="00EC2E9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05E3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A6A7AD-CE22-4ED9-A1E5-4E489419E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Попова Анна Германовна</cp:lastModifiedBy>
  <cp:revision>29</cp:revision>
  <dcterms:created xsi:type="dcterms:W3CDTF">2018-09-03T02:30:00Z</dcterms:created>
  <dcterms:modified xsi:type="dcterms:W3CDTF">2025-07-03T11:48:00Z</dcterms:modified>
</cp:coreProperties>
</file>